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B5" w:rsidRPr="00575362" w:rsidRDefault="000804B5" w:rsidP="000804B5">
      <w:p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Príloha č. 2 k Výzve na predkladanie ponúk</w:t>
      </w:r>
      <w:r>
        <w:rPr>
          <w:rFonts w:ascii="Times New Roman" w:hAnsi="Times New Roman" w:cs="Times New Roman"/>
          <w:sz w:val="24"/>
          <w:szCs w:val="24"/>
        </w:rPr>
        <w:t xml:space="preserve"> – Technická špecifikácia okien</w:t>
      </w:r>
    </w:p>
    <w:p w:rsidR="000804B5" w:rsidRDefault="000804B5" w:rsidP="000804B5">
      <w:pPr>
        <w:rPr>
          <w:rFonts w:ascii="Times New Roman" w:hAnsi="Times New Roman" w:cs="Times New Roman"/>
          <w:sz w:val="24"/>
          <w:szCs w:val="24"/>
        </w:rPr>
      </w:pP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30 ks plastových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štvorokien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s horným a stredným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fixom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>, ľavé otvárateľné a pravé otvárateľné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5362">
        <w:rPr>
          <w:rFonts w:ascii="Times New Roman" w:hAnsi="Times New Roman" w:cs="Times New Roman"/>
          <w:sz w:val="24"/>
          <w:szCs w:val="24"/>
        </w:rPr>
        <w:t>výklopné</w:t>
      </w: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5362">
        <w:rPr>
          <w:rFonts w:ascii="Times New Roman" w:hAnsi="Times New Roman" w:cs="Times New Roman"/>
          <w:sz w:val="24"/>
          <w:szCs w:val="24"/>
        </w:rPr>
        <w:t xml:space="preserve"> ks plastových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dvojokien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s horným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fixom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otváreteľné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pravé a výklopné</w:t>
      </w:r>
    </w:p>
    <w:p w:rsidR="000804B5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0502">
        <w:rPr>
          <w:rFonts w:ascii="Times New Roman" w:hAnsi="Times New Roman" w:cs="Times New Roman"/>
          <w:sz w:val="24"/>
          <w:szCs w:val="24"/>
        </w:rPr>
        <w:t xml:space="preserve"> ks plastového </w:t>
      </w:r>
      <w:proofErr w:type="spellStart"/>
      <w:r w:rsidR="00550502">
        <w:rPr>
          <w:rFonts w:ascii="Times New Roman" w:hAnsi="Times New Roman" w:cs="Times New Roman"/>
          <w:sz w:val="24"/>
          <w:szCs w:val="24"/>
        </w:rPr>
        <w:t>dvojo</w:t>
      </w:r>
      <w:r w:rsidR="00C6572F">
        <w:rPr>
          <w:rFonts w:ascii="Times New Roman" w:hAnsi="Times New Roman" w:cs="Times New Roman"/>
          <w:sz w:val="24"/>
          <w:szCs w:val="24"/>
        </w:rPr>
        <w:t>k</w:t>
      </w:r>
      <w:r w:rsidR="00550502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fixom</w:t>
      </w:r>
      <w:proofErr w:type="spellEnd"/>
    </w:p>
    <w:p w:rsidR="000804B5" w:rsidRPr="000804B5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4B5">
        <w:rPr>
          <w:rFonts w:ascii="Times New Roman" w:hAnsi="Times New Roman" w:cs="Times New Roman"/>
          <w:sz w:val="24"/>
          <w:szCs w:val="24"/>
        </w:rPr>
        <w:t>2 ks sieťok proti hmyzu</w:t>
      </w: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Okná budú zhotovené z 5-komorového bezolovnatého systému, so stavebnou hĺbkou 70 mm so stredovým tesnením a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mikroventiláciou</w:t>
      </w:r>
      <w:proofErr w:type="spellEnd"/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Farba profilu biela</w:t>
      </w: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 xml:space="preserve">Sklo – tepelnoizolačné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dvojsklo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plnené argónom, min. 1,1 W/m</w:t>
      </w:r>
      <w:r w:rsidRPr="00575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5362">
        <w:rPr>
          <w:rFonts w:ascii="Times New Roman" w:hAnsi="Times New Roman" w:cs="Times New Roman"/>
          <w:sz w:val="24"/>
          <w:szCs w:val="24"/>
        </w:rPr>
        <w:t>K</w:t>
      </w: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parapety vnútorné PVC biele, vonka</w:t>
      </w:r>
      <w:r w:rsidR="004019F0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Pr="00575362">
        <w:rPr>
          <w:rFonts w:ascii="Times New Roman" w:hAnsi="Times New Roman" w:cs="Times New Roman"/>
          <w:sz w:val="24"/>
          <w:szCs w:val="24"/>
        </w:rPr>
        <w:t xml:space="preserve">šie parapety 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s hrúbkou 8 mm</w:t>
      </w: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Do cenovej ponuky je potrebné zahrnúť dodávku, demontáž a montáž okien a parapetov, likvidáciu starých okien, murárske a </w:t>
      </w:r>
      <w:proofErr w:type="spellStart"/>
      <w:r w:rsidRPr="00575362">
        <w:rPr>
          <w:rFonts w:ascii="Times New Roman" w:hAnsi="Times New Roman" w:cs="Times New Roman"/>
          <w:sz w:val="24"/>
          <w:szCs w:val="24"/>
        </w:rPr>
        <w:t>vysprávkové</w:t>
      </w:r>
      <w:proofErr w:type="spellEnd"/>
      <w:r w:rsidRPr="00575362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začatie práce od 1</w:t>
      </w:r>
      <w:r>
        <w:rPr>
          <w:rFonts w:ascii="Times New Roman" w:hAnsi="Times New Roman" w:cs="Times New Roman"/>
          <w:sz w:val="24"/>
          <w:szCs w:val="24"/>
        </w:rPr>
        <w:t>3. júla 2015 do 31</w:t>
      </w:r>
      <w:r w:rsidRPr="00575362">
        <w:rPr>
          <w:rFonts w:ascii="Times New Roman" w:hAnsi="Times New Roman" w:cs="Times New Roman"/>
          <w:sz w:val="24"/>
          <w:szCs w:val="24"/>
        </w:rPr>
        <w:t>. júla 2015</w:t>
      </w:r>
    </w:p>
    <w:p w:rsidR="000804B5" w:rsidRPr="00575362" w:rsidRDefault="000804B5" w:rsidP="000804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362">
        <w:rPr>
          <w:rFonts w:ascii="Times New Roman" w:hAnsi="Times New Roman" w:cs="Times New Roman"/>
          <w:sz w:val="24"/>
          <w:szCs w:val="24"/>
        </w:rPr>
        <w:t>Úspešný dodávateľ je povinný pred zhotovením vykonať konečné zameranie zákazky</w:t>
      </w:r>
    </w:p>
    <w:p w:rsidR="000804B5" w:rsidRDefault="000804B5" w:rsidP="000804B5">
      <w:pPr>
        <w:pStyle w:val="Odsekzoznamu"/>
        <w:rPr>
          <w:sz w:val="24"/>
        </w:rPr>
      </w:pPr>
    </w:p>
    <w:p w:rsidR="00F83727" w:rsidRDefault="00F83727"/>
    <w:sectPr w:rsidR="00F8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580"/>
    <w:multiLevelType w:val="hybridMultilevel"/>
    <w:tmpl w:val="ECAAF460"/>
    <w:lvl w:ilvl="0" w:tplc="CFAEF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B5"/>
    <w:rsid w:val="000804B5"/>
    <w:rsid w:val="004019F0"/>
    <w:rsid w:val="004168E5"/>
    <w:rsid w:val="00550502"/>
    <w:rsid w:val="00C6572F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4B5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0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4B5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Igazgato</cp:lastModifiedBy>
  <cp:revision>4</cp:revision>
  <dcterms:created xsi:type="dcterms:W3CDTF">2015-05-29T09:11:00Z</dcterms:created>
  <dcterms:modified xsi:type="dcterms:W3CDTF">2015-05-29T11:51:00Z</dcterms:modified>
</cp:coreProperties>
</file>